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F9" w:rsidRDefault="000A42F9" w:rsidP="000A42F9">
      <w:pPr>
        <w:ind w:left="-567"/>
      </w:pPr>
      <w:r>
        <w:rPr>
          <w:noProof/>
          <w:lang w:eastAsia="fr-FR"/>
        </w:rPr>
        <w:drawing>
          <wp:inline distT="0" distB="0" distL="0" distR="0">
            <wp:extent cx="1264163" cy="914400"/>
            <wp:effectExtent l="19050" t="0" r="0" b="0"/>
            <wp:docPr id="1" name="Image 0" descr="Logo MEDEF Puy de 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EF Puy de Do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F9" w:rsidRPr="006A5963" w:rsidRDefault="000A42F9" w:rsidP="000A42F9">
      <w:pPr>
        <w:jc w:val="left"/>
      </w:pPr>
    </w:p>
    <w:p w:rsidR="006A5963" w:rsidRDefault="006A5963" w:rsidP="000A42F9">
      <w:pPr>
        <w:jc w:val="left"/>
      </w:pPr>
    </w:p>
    <w:p w:rsidR="008E570A" w:rsidRDefault="008E570A" w:rsidP="008E570A">
      <w:pPr>
        <w:jc w:val="center"/>
        <w:rPr>
          <w:b/>
          <w:color w:val="0000CC"/>
          <w:sz w:val="28"/>
          <w:szCs w:val="28"/>
        </w:rPr>
      </w:pPr>
    </w:p>
    <w:p w:rsidR="008E570A" w:rsidRDefault="008E570A" w:rsidP="008E570A">
      <w:pPr>
        <w:jc w:val="center"/>
        <w:rPr>
          <w:b/>
          <w:color w:val="0000CC"/>
          <w:sz w:val="28"/>
          <w:szCs w:val="28"/>
        </w:rPr>
      </w:pPr>
    </w:p>
    <w:p w:rsidR="006A5963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ASSEMBLEE GENERALE ANNUELLE</w:t>
      </w:r>
    </w:p>
    <w:p w:rsidR="00A7175E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JEUDI 17 SEPTEMBRE 2020</w:t>
      </w:r>
    </w:p>
    <w:p w:rsidR="00A7175E" w:rsidRPr="008E570A" w:rsidRDefault="00A7175E" w:rsidP="008E570A">
      <w:pPr>
        <w:jc w:val="center"/>
        <w:rPr>
          <w:b/>
          <w:sz w:val="28"/>
          <w:szCs w:val="28"/>
        </w:rPr>
      </w:pPr>
    </w:p>
    <w:p w:rsidR="00A7175E" w:rsidRPr="008E570A" w:rsidRDefault="00A7175E" w:rsidP="008E570A">
      <w:pPr>
        <w:jc w:val="center"/>
        <w:rPr>
          <w:b/>
          <w:sz w:val="28"/>
          <w:szCs w:val="28"/>
        </w:rPr>
      </w:pPr>
    </w:p>
    <w:p w:rsidR="008E570A" w:rsidRDefault="008E570A" w:rsidP="008E570A">
      <w:pPr>
        <w:jc w:val="center"/>
        <w:rPr>
          <w:b/>
          <w:color w:val="CC0066"/>
          <w:sz w:val="28"/>
          <w:szCs w:val="28"/>
          <w:u w:val="single"/>
        </w:rPr>
      </w:pPr>
    </w:p>
    <w:p w:rsidR="00A7175E" w:rsidRPr="008E570A" w:rsidRDefault="00A7175E" w:rsidP="008E570A">
      <w:pPr>
        <w:jc w:val="center"/>
        <w:rPr>
          <w:b/>
          <w:color w:val="CC0066"/>
          <w:sz w:val="28"/>
          <w:szCs w:val="28"/>
          <w:u w:val="single"/>
        </w:rPr>
      </w:pPr>
      <w:r w:rsidRPr="008E570A">
        <w:rPr>
          <w:b/>
          <w:color w:val="CC0066"/>
          <w:sz w:val="28"/>
          <w:szCs w:val="28"/>
          <w:u w:val="single"/>
        </w:rPr>
        <w:t>ORDRE DU JOUR</w:t>
      </w:r>
    </w:p>
    <w:p w:rsidR="008E570A" w:rsidRDefault="008E570A" w:rsidP="000A42F9">
      <w:pPr>
        <w:jc w:val="left"/>
      </w:pPr>
    </w:p>
    <w:p w:rsidR="008E570A" w:rsidRDefault="008E570A" w:rsidP="000A42F9">
      <w:pPr>
        <w:jc w:val="left"/>
      </w:pPr>
    </w:p>
    <w:p w:rsidR="008E570A" w:rsidRDefault="008E570A" w:rsidP="000A42F9">
      <w:pPr>
        <w:jc w:val="left"/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Rapport moral 2019 ;</w:t>
      </w:r>
    </w:p>
    <w:p w:rsidR="008E570A" w:rsidRPr="008E570A" w:rsidRDefault="008E570A" w:rsidP="008E570A">
      <w:pPr>
        <w:pStyle w:val="Paragraphedeliste"/>
        <w:ind w:left="426"/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Comptes et rapport financier 2019 ;</w:t>
      </w:r>
    </w:p>
    <w:p w:rsidR="008E570A" w:rsidRPr="008E570A" w:rsidRDefault="008E570A" w:rsidP="008E570A">
      <w:pPr>
        <w:pStyle w:val="Paragraphedeliste"/>
        <w:ind w:left="426"/>
        <w:jc w:val="left"/>
        <w:rPr>
          <w:b/>
        </w:rPr>
      </w:pPr>
    </w:p>
    <w:p w:rsidR="008E570A" w:rsidRPr="008E570A" w:rsidRDefault="00A7175E" w:rsidP="008E570A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Rapport du Commissaire aux Comptes 2019 ;</w:t>
      </w:r>
    </w:p>
    <w:p w:rsidR="008E570A" w:rsidRPr="008E570A" w:rsidRDefault="008E570A" w:rsidP="008E570A">
      <w:pPr>
        <w:pStyle w:val="Paragraphedeliste"/>
        <w:ind w:left="426"/>
        <w:jc w:val="left"/>
        <w:rPr>
          <w:b/>
        </w:rPr>
      </w:pPr>
    </w:p>
    <w:p w:rsidR="008E570A" w:rsidRPr="008E570A" w:rsidRDefault="00A7175E" w:rsidP="008E570A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Approbation des comptes 2019 ;</w:t>
      </w:r>
    </w:p>
    <w:p w:rsidR="008E570A" w:rsidRPr="008E570A" w:rsidRDefault="008E570A" w:rsidP="008E570A">
      <w:pPr>
        <w:pStyle w:val="Paragraphedeliste"/>
        <w:ind w:left="426"/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Affectation du résultat 2019 ;</w:t>
      </w:r>
    </w:p>
    <w:p w:rsidR="008E570A" w:rsidRPr="008E570A" w:rsidRDefault="008E570A" w:rsidP="008E570A">
      <w:pPr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Quitus aux administrateurs ;</w:t>
      </w:r>
    </w:p>
    <w:p w:rsidR="008E570A" w:rsidRPr="008E570A" w:rsidRDefault="008E570A" w:rsidP="008E570A">
      <w:pPr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Présentation et approbation du budget prévisionnel 2020 ;</w:t>
      </w:r>
    </w:p>
    <w:p w:rsidR="008E570A" w:rsidRPr="008E570A" w:rsidRDefault="008E570A" w:rsidP="008E570A">
      <w:pPr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Ratification</w:t>
      </w:r>
      <w:r w:rsidR="002133DE">
        <w:rPr>
          <w:b/>
        </w:rPr>
        <w:t xml:space="preserve"> de la cooptation</w:t>
      </w:r>
      <w:r w:rsidRPr="008E570A">
        <w:rPr>
          <w:b/>
        </w:rPr>
        <w:t xml:space="preserve"> d’un membre au Conseil d’Administration</w:t>
      </w:r>
    </w:p>
    <w:p w:rsidR="008E570A" w:rsidRPr="008E570A" w:rsidRDefault="008E570A" w:rsidP="008E570A">
      <w:pPr>
        <w:jc w:val="left"/>
        <w:rPr>
          <w:b/>
        </w:rPr>
      </w:pPr>
    </w:p>
    <w:p w:rsidR="00A7175E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Election d’un membre au Conseil d’Administration ;</w:t>
      </w:r>
    </w:p>
    <w:p w:rsidR="008E570A" w:rsidRPr="008E570A" w:rsidRDefault="008E570A" w:rsidP="008E570A">
      <w:pPr>
        <w:jc w:val="left"/>
        <w:rPr>
          <w:b/>
        </w:rPr>
      </w:pPr>
    </w:p>
    <w:p w:rsidR="00A7175E" w:rsidRDefault="003D2BB1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>
        <w:rPr>
          <w:b/>
        </w:rPr>
        <w:t>Actualités</w:t>
      </w:r>
      <w:r w:rsidR="00A7175E" w:rsidRPr="008E570A">
        <w:rPr>
          <w:b/>
        </w:rPr>
        <w:t xml:space="preserve"> 2020 ;</w:t>
      </w:r>
    </w:p>
    <w:p w:rsidR="008E570A" w:rsidRPr="008E570A" w:rsidRDefault="008E570A" w:rsidP="008E570A">
      <w:pPr>
        <w:jc w:val="left"/>
        <w:rPr>
          <w:b/>
        </w:rPr>
      </w:pPr>
    </w:p>
    <w:p w:rsidR="006A5963" w:rsidRPr="008E570A" w:rsidRDefault="00A7175E" w:rsidP="00A7175E">
      <w:pPr>
        <w:pStyle w:val="Paragraphedeliste"/>
        <w:numPr>
          <w:ilvl w:val="0"/>
          <w:numId w:val="1"/>
        </w:numPr>
        <w:ind w:left="426" w:hanging="426"/>
        <w:jc w:val="left"/>
        <w:rPr>
          <w:b/>
        </w:rPr>
      </w:pPr>
      <w:r w:rsidRPr="008E570A">
        <w:rPr>
          <w:b/>
        </w:rPr>
        <w:t>Questions diverses</w:t>
      </w:r>
    </w:p>
    <w:p w:rsidR="006A5963" w:rsidRPr="006A5963" w:rsidRDefault="006A5963" w:rsidP="000A42F9">
      <w:pPr>
        <w:jc w:val="left"/>
      </w:pPr>
    </w:p>
    <w:p w:rsidR="006A5963" w:rsidRPr="006A5963" w:rsidRDefault="006A5963" w:rsidP="000A42F9">
      <w:pPr>
        <w:jc w:val="left"/>
      </w:pPr>
    </w:p>
    <w:p w:rsidR="008E570A" w:rsidRDefault="008E570A" w:rsidP="000A42F9">
      <w:pPr>
        <w:jc w:val="left"/>
      </w:pPr>
    </w:p>
    <w:p w:rsidR="002133DE" w:rsidRPr="006A5963" w:rsidRDefault="002133DE" w:rsidP="002133DE">
      <w:pPr>
        <w:ind w:left="4536"/>
        <w:jc w:val="left"/>
      </w:pPr>
    </w:p>
    <w:p w:rsidR="002133DE" w:rsidRDefault="002133DE" w:rsidP="0021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</w:rPr>
        <w:t>Cette Assemblée Générale bénéficie du soutien financier</w:t>
      </w:r>
    </w:p>
    <w:p w:rsidR="002133DE" w:rsidRPr="00B97880" w:rsidRDefault="002133DE" w:rsidP="0021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B97880">
        <w:rPr>
          <w:b/>
        </w:rPr>
        <w:t>de</w:t>
      </w:r>
      <w:proofErr w:type="gramEnd"/>
      <w:r w:rsidRPr="00B97880">
        <w:rPr>
          <w:b/>
        </w:rPr>
        <w:t xml:space="preserve"> la Banque Populaire Auvergne-Rhône-Alpes</w:t>
      </w:r>
    </w:p>
    <w:p w:rsidR="002133DE" w:rsidRPr="00B97880" w:rsidRDefault="002133DE" w:rsidP="0021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  <w:noProof/>
          <w:lang w:eastAsia="fr-FR"/>
        </w:rPr>
        <w:drawing>
          <wp:inline distT="0" distB="0" distL="0" distR="0">
            <wp:extent cx="1114778" cy="333375"/>
            <wp:effectExtent l="19050" t="0" r="9172" b="0"/>
            <wp:docPr id="3" name="Image 1" descr="C:\Users\Utilisateur\Desktop\BANQUE_POPULAIRE_ARA_LOGO_3LG_RV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BANQUE_POPULAIRE_ARA_LOGO_3LG_RVB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64" cy="33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DE" w:rsidRDefault="002133DE" w:rsidP="002133DE">
      <w:pPr>
        <w:jc w:val="left"/>
      </w:pPr>
    </w:p>
    <w:p w:rsidR="006A5963" w:rsidRPr="006A5963" w:rsidRDefault="006A5963" w:rsidP="000A42F9">
      <w:pPr>
        <w:jc w:val="left"/>
      </w:pPr>
    </w:p>
    <w:p w:rsidR="006A5963" w:rsidRPr="006A5963" w:rsidRDefault="006A5963" w:rsidP="000A42F9">
      <w:pPr>
        <w:jc w:val="left"/>
      </w:pPr>
    </w:p>
    <w:p w:rsidR="000A42F9" w:rsidRPr="000A42F9" w:rsidRDefault="000A42F9" w:rsidP="000A42F9">
      <w:pPr>
        <w:jc w:val="left"/>
        <w:rPr>
          <w:sz w:val="18"/>
          <w:szCs w:val="18"/>
        </w:rPr>
      </w:pPr>
      <w:r w:rsidRPr="000A42F9">
        <w:rPr>
          <w:sz w:val="18"/>
          <w:szCs w:val="18"/>
        </w:rPr>
        <w:t>La Pardieu – 14, rue Louis Rosier -  63000 Clermont-Ferrand – Tél 04 73 34 85 96 – Fax 04 73 34 07 01</w:t>
      </w:r>
    </w:p>
    <w:p w:rsidR="000A42F9" w:rsidRPr="000A42F9" w:rsidRDefault="000A42F9" w:rsidP="000A42F9">
      <w:pPr>
        <w:jc w:val="left"/>
        <w:rPr>
          <w:sz w:val="18"/>
          <w:szCs w:val="18"/>
        </w:rPr>
      </w:pPr>
      <w:proofErr w:type="spellStart"/>
      <w:r w:rsidRPr="000A42F9">
        <w:rPr>
          <w:sz w:val="18"/>
          <w:szCs w:val="18"/>
        </w:rPr>
        <w:t>E.mail</w:t>
      </w:r>
      <w:proofErr w:type="spellEnd"/>
      <w:r w:rsidRPr="000A42F9">
        <w:rPr>
          <w:sz w:val="18"/>
          <w:szCs w:val="18"/>
        </w:rPr>
        <w:t> : MEDEF63@wanadoo.fr</w:t>
      </w:r>
    </w:p>
    <w:sectPr w:rsidR="000A42F9" w:rsidRPr="000A42F9" w:rsidSect="006A596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D34"/>
    <w:multiLevelType w:val="hybridMultilevel"/>
    <w:tmpl w:val="C50CF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C0B"/>
    <w:rsid w:val="000A42F9"/>
    <w:rsid w:val="001425B9"/>
    <w:rsid w:val="001D44C2"/>
    <w:rsid w:val="002133DE"/>
    <w:rsid w:val="00241C0B"/>
    <w:rsid w:val="002573CF"/>
    <w:rsid w:val="003863B6"/>
    <w:rsid w:val="003B6FEA"/>
    <w:rsid w:val="003D2BB1"/>
    <w:rsid w:val="00400F02"/>
    <w:rsid w:val="00585416"/>
    <w:rsid w:val="00591E16"/>
    <w:rsid w:val="006365B4"/>
    <w:rsid w:val="00683740"/>
    <w:rsid w:val="006A5963"/>
    <w:rsid w:val="007D6ED8"/>
    <w:rsid w:val="008E570A"/>
    <w:rsid w:val="00901FE6"/>
    <w:rsid w:val="00A7175E"/>
    <w:rsid w:val="00A848B5"/>
    <w:rsid w:val="00AA0D2D"/>
    <w:rsid w:val="00B67625"/>
    <w:rsid w:val="00D737EB"/>
    <w:rsid w:val="00E60BAD"/>
    <w:rsid w:val="00E934BE"/>
    <w:rsid w:val="00F16A73"/>
    <w:rsid w:val="00F9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D8"/>
    <w:pPr>
      <w:spacing w:line="252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6ED8"/>
    <w:pPr>
      <w:spacing w:line="240" w:lineRule="auto"/>
    </w:pPr>
    <w:rPr>
      <w:rFonts w:ascii="Calibri" w:hAnsi="Calibri" w:cs="Times New Roman"/>
    </w:rPr>
  </w:style>
  <w:style w:type="character" w:styleId="Emphaseintense">
    <w:name w:val="Intense Emphasis"/>
    <w:basedOn w:val="Policepardfaut"/>
    <w:uiPriority w:val="21"/>
    <w:qFormat/>
    <w:rsid w:val="007D6ED8"/>
    <w:rPr>
      <w:b/>
      <w:bCs/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2019-11-18T10:42:00Z</cp:lastPrinted>
  <dcterms:created xsi:type="dcterms:W3CDTF">2020-07-06T12:49:00Z</dcterms:created>
  <dcterms:modified xsi:type="dcterms:W3CDTF">2020-07-24T10:16:00Z</dcterms:modified>
</cp:coreProperties>
</file>